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b w:val="1"/>
          <w:bCs w:val="1"/>
          <w:sz w:val="46"/>
          <w:szCs w:val="46"/>
        </w:rPr>
      </w:pPr>
      <w:bookmarkStart w:colFirst="0" w:colLast="0" w:name="_heading=h.uykhe9sckadw" w:id="0"/>
      <w:bookmarkEnd w:id="0"/>
      <w:r w:rsidDel="00000000" w:rsidR="00000000" w:rsidRPr="00000000">
        <w:rPr>
          <w:rFonts w:ascii="Times New Roman" w:cs="Times New Roman" w:eastAsia="Times New Roman" w:hAnsi="Times New Roman"/>
          <w:b w:val="1"/>
          <w:bCs w:val="1"/>
          <w:sz w:val="46"/>
          <w:szCs w:val="46"/>
          <w:rtl w:val="0"/>
        </w:rPr>
        <w:t xml:space="preserve">Agreement</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Non-Disclosure Agreement ("Agreement") is made and entered into as of the day of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by and between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 "Disclosing Party"), as individual and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 "Receiving Party"), as individual (collectively, the"Parties").</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numPr>
          <w:ilvl w:val="0"/>
          <w:numId w:val="1"/>
        </w:numPr>
        <w:spacing w:after="0" w:lineRule="auto"/>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Definition of Confidential Information.</w:t>
      </w:r>
      <w:r w:rsidDel="00000000" w:rsidR="00000000" w:rsidRPr="00000000">
        <w:rPr>
          <w:rFonts w:ascii="Times New Roman" w:cs="Times New Roman" w:eastAsia="Times New Roman" w:hAnsi="Times New Roman"/>
          <w:rtl w:val="0"/>
        </w:rPr>
        <w:t xml:space="preserve"> "Confidential Information" means all non-public, proprietary, or confidential information disclosed by the Disclosing Party to the Receiving Party, whether orally or in writing, that is designated as confidential or that reasonably should be understood to be confidential given the nature of the information and the circumstances of disclosure. This includes, but is not limited to:</w:t>
      </w:r>
      <w:r w:rsidDel="00000000" w:rsidR="00000000" w:rsidRPr="00000000">
        <w:rPr>
          <w:rtl w:val="0"/>
        </w:rPr>
      </w:r>
    </w:p>
    <w:p w:rsidR="00000000" w:rsidDel="00000000" w:rsidP="00000000" w:rsidRDefault="00000000" w:rsidRPr="00000000" w14:paraId="00000005">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manuscript of the book currently titled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drafts, edits, notes, comments, and revisions,</w:t>
      </w:r>
    </w:p>
    <w:p w:rsidR="00000000" w:rsidDel="00000000" w:rsidP="00000000" w:rsidRDefault="00000000" w:rsidRPr="00000000" w14:paraId="00000007">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plot, characters, concepts, and unpublished creative content,</w:t>
      </w:r>
    </w:p>
    <w:p w:rsidR="00000000" w:rsidDel="00000000" w:rsidP="00000000" w:rsidRDefault="00000000" w:rsidRPr="00000000" w14:paraId="00000008">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related materials provided for editorial purposes.</w:t>
      </w:r>
    </w:p>
    <w:p w:rsidR="00000000" w:rsidDel="00000000" w:rsidP="00000000" w:rsidRDefault="00000000" w:rsidRPr="00000000" w14:paraId="00000009">
      <w:pPr>
        <w:numPr>
          <w:ilvl w:val="0"/>
          <w:numId w:val="1"/>
        </w:numPr>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Purpose of Disclosure. </w:t>
      </w:r>
      <w:r w:rsidDel="00000000" w:rsidR="00000000" w:rsidRPr="00000000">
        <w:rPr>
          <w:rFonts w:ascii="Times New Roman" w:cs="Times New Roman" w:eastAsia="Times New Roman" w:hAnsi="Times New Roman"/>
          <w:rtl w:val="0"/>
        </w:rPr>
        <w:t xml:space="preserve">The Confidential Information is disclosed solely for the purpose of </w:t>
      </w:r>
      <w:r w:rsidDel="00000000" w:rsidR="00000000" w:rsidRPr="00000000">
        <w:rPr>
          <w:rFonts w:ascii="Times New Roman" w:cs="Times New Roman" w:eastAsia="Times New Roman" w:hAnsi="Times New Roman"/>
          <w:b w:val="1"/>
          <w:bCs w:val="1"/>
          <w:rtl w:val="0"/>
        </w:rPr>
        <w:t xml:space="preserve">providing editorial services, including review, editing, and feedback on the manuscript</w:t>
      </w:r>
      <w:r w:rsidDel="00000000" w:rsidR="00000000" w:rsidRPr="00000000">
        <w:rPr>
          <w:rFonts w:ascii="Times New Roman" w:cs="Times New Roman" w:eastAsia="Times New Roman" w:hAnsi="Times New Roman"/>
          <w:rtl w:val="0"/>
        </w:rPr>
        <w:t xml:space="preserve"> (the “Purpose”).</w:t>
      </w:r>
      <w:r w:rsidDel="00000000" w:rsidR="00000000" w:rsidRPr="00000000">
        <w:rPr>
          <w:rtl w:val="0"/>
        </w:rPr>
      </w:r>
    </w:p>
    <w:p w:rsidR="00000000" w:rsidDel="00000000" w:rsidP="00000000" w:rsidRDefault="00000000" w:rsidRPr="00000000" w14:paraId="0000000A">
      <w:pPr>
        <w:numPr>
          <w:ilvl w:val="0"/>
          <w:numId w:val="1"/>
        </w:numPr>
        <w:spacing w:after="0" w:lineRule="auto"/>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Obligations of the Receiving Party. </w:t>
      </w:r>
      <w:r w:rsidDel="00000000" w:rsidR="00000000" w:rsidRPr="00000000">
        <w:rPr>
          <w:rFonts w:ascii="Times New Roman" w:cs="Times New Roman" w:eastAsia="Times New Roman" w:hAnsi="Times New Roman"/>
          <w:rtl w:val="0"/>
        </w:rPr>
        <w:t xml:space="preserve">The Receiving Party agrees to:</w:t>
      </w:r>
      <w:r w:rsidDel="00000000" w:rsidR="00000000" w:rsidRPr="00000000">
        <w:rPr>
          <w:rtl w:val="0"/>
        </w:rPr>
      </w:r>
    </w:p>
    <w:p w:rsidR="00000000" w:rsidDel="00000000" w:rsidP="00000000" w:rsidRDefault="00000000" w:rsidRPr="00000000" w14:paraId="0000000B">
      <w:pPr>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the Confidential Information solely for the Purpose;</w:t>
      </w:r>
    </w:p>
    <w:p w:rsidR="00000000" w:rsidDel="00000000" w:rsidP="00000000" w:rsidRDefault="00000000" w:rsidRPr="00000000" w14:paraId="0000000C">
      <w:pPr>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copy, reproduce, distribute, publish, or share the Confidential Information in any form;</w:t>
      </w:r>
    </w:p>
    <w:p w:rsidR="00000000" w:rsidDel="00000000" w:rsidP="00000000" w:rsidRDefault="00000000" w:rsidRPr="00000000" w14:paraId="0000000D">
      <w:pPr>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disclose the Confidential Information to any third parties without prior written consent of the Disclosing Party;</w:t>
      </w:r>
    </w:p>
    <w:p w:rsidR="00000000" w:rsidDel="00000000" w:rsidP="00000000" w:rsidRDefault="00000000" w:rsidRPr="00000000" w14:paraId="0000000E">
      <w:pPr>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 the confidentiality of Confidential Information with the same degree of care as it uses to protect its own confidential information, but in no event less than a reasonable degree of care.</w:t>
      </w:r>
    </w:p>
    <w:p w:rsidR="00000000" w:rsidDel="00000000" w:rsidP="00000000" w:rsidRDefault="00000000" w:rsidRPr="00000000" w14:paraId="0000000F">
      <w:pPr>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responsible for any breach of this Agreement.</w:t>
      </w:r>
    </w:p>
    <w:p w:rsidR="00000000" w:rsidDel="00000000" w:rsidP="00000000" w:rsidRDefault="00000000" w:rsidRPr="00000000" w14:paraId="00000010">
      <w:pPr>
        <w:numPr>
          <w:ilvl w:val="0"/>
          <w:numId w:val="1"/>
        </w:numPr>
        <w:spacing w:after="0" w:lineRule="auto"/>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Exclusions from Confidential Information. </w:t>
      </w:r>
      <w:r w:rsidDel="00000000" w:rsidR="00000000" w:rsidRPr="00000000">
        <w:rPr>
          <w:rFonts w:ascii="Times New Roman" w:cs="Times New Roman" w:eastAsia="Times New Roman" w:hAnsi="Times New Roman"/>
          <w:rtl w:val="0"/>
        </w:rPr>
        <w:t xml:space="preserve">Confidential Information does not include any information that:</w:t>
      </w:r>
      <w:r w:rsidDel="00000000" w:rsidR="00000000" w:rsidRPr="00000000">
        <w:rPr>
          <w:rtl w:val="0"/>
        </w:rPr>
      </w:r>
    </w:p>
    <w:p w:rsidR="00000000" w:rsidDel="00000000" w:rsidP="00000000" w:rsidRDefault="00000000" w:rsidRPr="00000000" w14:paraId="00000011">
      <w:pPr>
        <w:numPr>
          <w:ilvl w:val="0"/>
          <w:numId w:val="4"/>
        </w:numPr>
        <w:spacing w:after="0" w:before="0" w:lineRule="auto"/>
        <w:ind w:left="720" w:hanging="360"/>
        <w:rPr/>
      </w:pPr>
      <w:r w:rsidDel="00000000" w:rsidR="00000000" w:rsidRPr="00000000">
        <w:rPr>
          <w:rFonts w:ascii="Times New Roman" w:cs="Times New Roman" w:eastAsia="Times New Roman" w:hAnsi="Times New Roman"/>
          <w:rtl w:val="0"/>
        </w:rPr>
        <w:t xml:space="preserve">﻿Is or becomes publicly available through no fault of the Receiving Party</w:t>
      </w:r>
      <w:r w:rsidDel="00000000" w:rsidR="00000000" w:rsidRPr="00000000">
        <w:rPr>
          <w:rtl w:val="0"/>
        </w:rPr>
      </w:r>
    </w:p>
    <w:p w:rsidR="00000000" w:rsidDel="00000000" w:rsidP="00000000" w:rsidRDefault="00000000" w:rsidRPr="00000000" w14:paraId="00000012">
      <w:pPr>
        <w:numPr>
          <w:ilvl w:val="0"/>
          <w:numId w:val="4"/>
        </w:numPr>
        <w:spacing w:after="0" w:before="0" w:lineRule="auto"/>
        <w:ind w:left="720" w:hanging="360"/>
        <w:rPr/>
      </w:pPr>
      <w:r w:rsidDel="00000000" w:rsidR="00000000" w:rsidRPr="00000000">
        <w:rPr>
          <w:rFonts w:ascii="Times New Roman" w:cs="Times New Roman" w:eastAsia="Times New Roman" w:hAnsi="Times New Roman"/>
          <w:rtl w:val="0"/>
        </w:rPr>
        <w:t xml:space="preserve">﻿Was already in the possession of the Receiving Party before being disclosed by the Disclosing Party,</w:t>
      </w:r>
      <w:r w:rsidDel="00000000" w:rsidR="00000000" w:rsidRPr="00000000">
        <w:rPr>
          <w:rtl w:val="0"/>
        </w:rPr>
      </w:r>
    </w:p>
    <w:p w:rsidR="00000000" w:rsidDel="00000000" w:rsidP="00000000" w:rsidRDefault="00000000" w:rsidRPr="00000000" w14:paraId="00000013">
      <w:pPr>
        <w:numPr>
          <w:ilvl w:val="0"/>
          <w:numId w:val="4"/>
        </w:numPr>
        <w:spacing w:after="0" w:before="0" w:lineRule="auto"/>
        <w:ind w:left="720" w:hanging="360"/>
        <w:rPr/>
      </w:pPr>
      <w:r w:rsidDel="00000000" w:rsidR="00000000" w:rsidRPr="00000000">
        <w:rPr>
          <w:rFonts w:ascii="Times New Roman" w:cs="Times New Roman" w:eastAsia="Times New Roman" w:hAnsi="Times New Roman"/>
          <w:rtl w:val="0"/>
        </w:rPr>
        <w:t xml:space="preserve">﻿Is obtained by the Receiving Party from a third party not under an obligation of confidentiality; or</w:t>
      </w:r>
      <w:r w:rsidDel="00000000" w:rsidR="00000000" w:rsidRPr="00000000">
        <w:rPr>
          <w:rtl w:val="0"/>
        </w:rPr>
      </w:r>
    </w:p>
    <w:p w:rsidR="00000000" w:rsidDel="00000000" w:rsidP="00000000" w:rsidRDefault="00000000" w:rsidRPr="00000000" w14:paraId="00000014">
      <w:pPr>
        <w:numPr>
          <w:ilvl w:val="0"/>
          <w:numId w:val="4"/>
        </w:numPr>
        <w:spacing w:after="0" w:before="0" w:lineRule="auto"/>
        <w:ind w:left="720" w:hanging="360"/>
        <w:rPr/>
      </w:pPr>
      <w:r w:rsidDel="00000000" w:rsidR="00000000" w:rsidRPr="00000000">
        <w:rPr>
          <w:rFonts w:ascii="Times New Roman" w:cs="Times New Roman" w:eastAsia="Times New Roman" w:hAnsi="Times New Roman"/>
          <w:rtl w:val="0"/>
        </w:rPr>
        <w:t xml:space="preserve">﻿﻿﻿Is independently developed by the Receiving Party without use of or reference to the Disclosing Party's Confidential Information.</w:t>
      </w:r>
      <w:r w:rsidDel="00000000" w:rsidR="00000000" w:rsidRPr="00000000">
        <w:rPr>
          <w:rtl w:val="0"/>
        </w:rPr>
      </w:r>
    </w:p>
    <w:p w:rsidR="00000000" w:rsidDel="00000000" w:rsidP="00000000" w:rsidRDefault="00000000" w:rsidRPr="00000000" w14:paraId="00000015">
      <w:pPr>
        <w:numPr>
          <w:ilvl w:val="0"/>
          <w:numId w:val="1"/>
        </w:numPr>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﻿﻿﻿Term of Agreement. </w:t>
      </w:r>
      <w:r w:rsidDel="00000000" w:rsidR="00000000" w:rsidRPr="00000000">
        <w:rPr>
          <w:rFonts w:ascii="Times New Roman" w:cs="Times New Roman" w:eastAsia="Times New Roman" w:hAnsi="Times New Roman"/>
          <w:rtl w:val="0"/>
        </w:rPr>
        <w:t xml:space="preserve">The confidentiality obligations under this Agreement shall begin on the Effective Date and remain in effect for 10 years.</w:t>
      </w:r>
      <w:r w:rsidDel="00000000" w:rsidR="00000000" w:rsidRPr="00000000">
        <w:rPr>
          <w:rtl w:val="0"/>
        </w:rPr>
      </w:r>
    </w:p>
    <w:p w:rsidR="00000000" w:rsidDel="00000000" w:rsidP="00000000" w:rsidRDefault="00000000" w:rsidRPr="00000000" w14:paraId="00000016">
      <w:pPr>
        <w:numPr>
          <w:ilvl w:val="0"/>
          <w:numId w:val="1"/>
        </w:numPr>
        <w:spacing w:after="0" w:lineRule="auto"/>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Return of Materials.</w:t>
      </w:r>
      <w:r w:rsidDel="00000000" w:rsidR="00000000" w:rsidRPr="00000000">
        <w:rPr>
          <w:rFonts w:ascii="Times New Roman" w:cs="Times New Roman" w:eastAsia="Times New Roman" w:hAnsi="Times New Roman"/>
          <w:rtl w:val="0"/>
        </w:rPr>
        <w:t xml:space="preserve"> Upon completion of the Purpose or termination of this Agreement or upon request by the Disclosing Party, the Receiving Party shall:</w:t>
      </w:r>
      <w:r w:rsidDel="00000000" w:rsidR="00000000" w:rsidRPr="00000000">
        <w:rPr>
          <w:rtl w:val="0"/>
        </w:rPr>
      </w:r>
    </w:p>
    <w:p w:rsidR="00000000" w:rsidDel="00000000" w:rsidP="00000000" w:rsidRDefault="00000000" w:rsidRPr="00000000" w14:paraId="00000017">
      <w:pPr>
        <w:numPr>
          <w:ilvl w:val="0"/>
          <w:numId w:val="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permanently delete and/or destroy all copies of the Confidential Information</w:t>
      </w:r>
      <w:r w:rsidDel="00000000" w:rsidR="00000000" w:rsidRPr="00000000">
        <w:rPr>
          <w:rFonts w:ascii="Times New Roman" w:cs="Times New Roman" w:eastAsia="Times New Roman" w:hAnsi="Times New Roman"/>
          <w:rtl w:val="0"/>
        </w:rPr>
        <w:t xml:space="preserve">, including digital files, backups, and stored versions;</w:t>
      </w:r>
    </w:p>
    <w:p w:rsidR="00000000" w:rsidDel="00000000" w:rsidP="00000000" w:rsidRDefault="00000000" w:rsidRPr="00000000" w14:paraId="00000018">
      <w:pPr>
        <w:numPr>
          <w:ilvl w:val="0"/>
          <w:numId w:val="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retain any copies in any form (whether in written, electronic, or other form or media);</w:t>
      </w:r>
    </w:p>
    <w:p w:rsidR="00000000" w:rsidDel="00000000" w:rsidP="00000000" w:rsidRDefault="00000000" w:rsidRPr="00000000" w14:paraId="00000019">
      <w:pPr>
        <w:numPr>
          <w:ilvl w:val="0"/>
          <w:numId w:val="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 in writing that all Confidential Information has been deleted or destroyed.</w:t>
      </w:r>
    </w:p>
    <w:p w:rsidR="00000000" w:rsidDel="00000000" w:rsidP="00000000" w:rsidRDefault="00000000" w:rsidRPr="00000000" w14:paraId="0000001A">
      <w:pPr>
        <w:numPr>
          <w:ilvl w:val="0"/>
          <w:numId w:val="1"/>
        </w:numPr>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No Rights, Title, or Interest Granted.</w:t>
      </w:r>
      <w:r w:rsidDel="00000000" w:rsidR="00000000" w:rsidRPr="00000000">
        <w:rPr>
          <w:rFonts w:ascii="Times New Roman" w:cs="Times New Roman" w:eastAsia="Times New Roman" w:hAnsi="Times New Roman"/>
          <w:rtl w:val="0"/>
        </w:rPr>
        <w:t xml:space="preserve"> Nothing in this Agreement shall be construed as granting any rights, title, or interest whatsoever in the Confidential Information to the Receiving Party or any of its Representatives except as expressly set forth herein. The Disclosing Party retains its entire rights, title, and interest in and to all Confidential Information.</w:t>
      </w:r>
      <w:r w:rsidDel="00000000" w:rsidR="00000000" w:rsidRPr="00000000">
        <w:rPr>
          <w:rtl w:val="0"/>
        </w:rPr>
      </w:r>
    </w:p>
    <w:p w:rsidR="00000000" w:rsidDel="00000000" w:rsidP="00000000" w:rsidRDefault="00000000" w:rsidRPr="00000000" w14:paraId="0000001B">
      <w:pPr>
        <w:numPr>
          <w:ilvl w:val="0"/>
          <w:numId w:val="1"/>
        </w:numPr>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Receiving Party shall not use the Confidential Information, in whole or in part, as the basis for any derivative works, competing publications, adaptations, or creative projects outside the scope of the agreed editorial services.</w:t>
      </w:r>
      <w:r w:rsidDel="00000000" w:rsidR="00000000" w:rsidRPr="00000000">
        <w:rPr>
          <w:rtl w:val="0"/>
        </w:rPr>
      </w:r>
    </w:p>
    <w:p w:rsidR="00000000" w:rsidDel="00000000" w:rsidP="00000000" w:rsidRDefault="00000000" w:rsidRPr="00000000" w14:paraId="0000001C">
      <w:pPr>
        <w:numPr>
          <w:ilvl w:val="0"/>
          <w:numId w:val="1"/>
        </w:numPr>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Receiving Party shall not upload, submit, process, store, or otherwise use any portion of the Confidential Information in connection with AI tools, machine learning systems, language models, or automated content generation/editing systems without prior written consent of the Disclosing Party.</w:t>
      </w:r>
      <w:r w:rsidDel="00000000" w:rsidR="00000000" w:rsidRPr="00000000">
        <w:rPr>
          <w:rtl w:val="0"/>
        </w:rPr>
      </w:r>
    </w:p>
    <w:p w:rsidR="00000000" w:rsidDel="00000000" w:rsidP="00000000" w:rsidRDefault="00000000" w:rsidRPr="00000000" w14:paraId="0000001D">
      <w:pPr>
        <w:numPr>
          <w:ilvl w:val="0"/>
          <w:numId w:val="1"/>
        </w:numPr>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Governing Law.</w:t>
      </w:r>
      <w:r w:rsidDel="00000000" w:rsidR="00000000" w:rsidRPr="00000000">
        <w:rPr>
          <w:rFonts w:ascii="Times New Roman" w:cs="Times New Roman" w:eastAsia="Times New Roman" w:hAnsi="Times New Roman"/>
          <w:rtl w:val="0"/>
        </w:rPr>
        <w:t xml:space="preserve"> This Agreement shall be governed by and construed in accordance with the laws of the country of the Disclosing Party’s current residence. Any legal suit, action, or proceeding arising from or relating to this Agreement shall be brought exclusively in the competent courts of the city in which the Disclosing Party currently resides. The Parties irrevocably submit to the jurisdiction of such courts and waive any objection based on improper venue or forum non conveniens.</w:t>
      </w:r>
      <w:r w:rsidDel="00000000" w:rsidR="00000000" w:rsidRPr="00000000">
        <w:rPr>
          <w:rtl w:val="0"/>
        </w:rPr>
      </w:r>
    </w:p>
    <w:p w:rsidR="00000000" w:rsidDel="00000000" w:rsidP="00000000" w:rsidRDefault="00000000" w:rsidRPr="00000000" w14:paraId="0000001E">
      <w:pPr>
        <w:numPr>
          <w:ilvl w:val="0"/>
          <w:numId w:val="1"/>
        </w:numPr>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Entire Agreement.</w:t>
      </w:r>
      <w:r w:rsidDel="00000000" w:rsidR="00000000" w:rsidRPr="00000000">
        <w:rPr>
          <w:rFonts w:ascii="Times New Roman" w:cs="Times New Roman" w:eastAsia="Times New Roman" w:hAnsi="Times New Roman"/>
          <w:rtl w:val="0"/>
        </w:rPr>
        <w:t xml:space="preserve"> This Agreement constitutes the entire agreement of the Parties with respect to its subject matter and supersedes all prior and simultaneous understandings, agreements, representations, and warranties, whether written or oral, regarding such subject matter. This Agreement may only be amended, modified, waived, or supplemented in writing and signed by both Parties.</w:t>
      </w:r>
      <w:r w:rsidDel="00000000" w:rsidR="00000000" w:rsidRPr="00000000">
        <w:rPr>
          <w:rtl w:val="0"/>
        </w:rPr>
      </w:r>
    </w:p>
    <w:p w:rsidR="00000000" w:rsidDel="00000000" w:rsidP="00000000" w:rsidRDefault="00000000" w:rsidRPr="00000000" w14:paraId="0000001F">
      <w:pPr>
        <w:numPr>
          <w:ilvl w:val="0"/>
          <w:numId w:val="1"/>
        </w:numPr>
        <w:ind w:left="425.1968503937008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Signatures.</w:t>
      </w:r>
      <w:r w:rsidDel="00000000" w:rsidR="00000000" w:rsidRPr="00000000">
        <w:rPr>
          <w:rFonts w:ascii="Times New Roman" w:cs="Times New Roman" w:eastAsia="Times New Roman" w:hAnsi="Times New Roman"/>
          <w:rtl w:val="0"/>
        </w:rPr>
        <w:t xml:space="preserve"> IN WITNESS WHEREOF, the Parties have executed this Agreement as of the Effective Date written above.</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Style w:val="Heading3"/>
        <w:rPr>
          <w:rFonts w:ascii="Times New Roman" w:cs="Times New Roman" w:eastAsia="Times New Roman" w:hAnsi="Times New Roman"/>
          <w:b w:val="1"/>
          <w:bCs w:val="1"/>
          <w:color w:val="000000"/>
          <w:sz w:val="22"/>
          <w:szCs w:val="22"/>
        </w:rPr>
      </w:pPr>
      <w:bookmarkStart w:colFirst="0" w:colLast="0" w:name="_heading=h.x6rocgbv5o5a" w:id="1"/>
      <w:bookmarkEnd w:id="1"/>
      <w:r w:rsidDel="00000000" w:rsidR="00000000" w:rsidRPr="00000000">
        <w:rPr>
          <w:rFonts w:ascii="Times New Roman" w:cs="Times New Roman" w:eastAsia="Times New Roman" w:hAnsi="Times New Roman"/>
          <w:b w:val="1"/>
          <w:bCs w:val="1"/>
          <w:color w:val="000000"/>
          <w:sz w:val="22"/>
          <w:szCs w:val="22"/>
          <w:rtl w:val="0"/>
        </w:rPr>
        <w:t xml:space="preserve">RECEIVING PARTY:</w:t>
      </w:r>
    </w:p>
    <w:p w:rsidR="00000000" w:rsidDel="00000000" w:rsidP="00000000" w:rsidRDefault="00000000" w:rsidRPr="00000000" w14:paraId="0000002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DISCLOSING PARTY:</w:t>
      </w:r>
    </w:p>
    <w:p w:rsidR="00000000" w:rsidDel="00000000" w:rsidP="00000000" w:rsidRDefault="00000000" w:rsidRPr="00000000" w14:paraId="0000002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mDFFzQaFlC982mBuE01X1JsTQ==">CgMxLjAyDmgudXlraGU5c2NrYWR3Mg5oLng2cm9jZ2J2NW81YTgAciExRVo1ZHRHM1RLWHc2WHVuWVE3bnZ6WVBPZFlHR21nSEQ=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